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3c492e79fa472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Ås,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INDCON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INDCON AS</w:t>
      </w:r>
    </w:p>
    <w:sectPr>
      <w:headerReference xmlns:r="http://schemas.openxmlformats.org/officeDocument/2006/relationships" w:type="default" r:id="R35d1d94ce57e4a83"/>
      <w:footerReference xmlns:r="http://schemas.openxmlformats.org/officeDocument/2006/relationships" w:type="default" r:id="R676bcffdc0d84d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INDCON AS   ·   Org.nr 994 164 708   ·   Sagaveien 3   ·   1430 ÅS   ·   post@indcon.no   ·   www.indcon.no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d1d94ce57e4a83" /><Relationship Type="http://schemas.openxmlformats.org/officeDocument/2006/relationships/footer" Target="/word/footer1.xml" Id="R676bcffdc0d84d23" /></Relationships>
</file>