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1563fbfd74f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GEOMECH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GEOMECH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4b3a44a9d443c8"/>
      <w:footerReference xmlns:r="http://schemas.openxmlformats.org/officeDocument/2006/relationships" w:type="default" r:id="R02d53eee8fe6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GEOMECH NORGE AS   ·   Org.nr 989 289 713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GEOMECH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4b3a44a9d443c8" /><Relationship Type="http://schemas.openxmlformats.org/officeDocument/2006/relationships/footer" Target="/word/footer1.xml" Id="R02d53eee8fe6450c" /></Relationships>
</file>