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e7785c98a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GRENLAND HOUSE INTERNATIONAL RESOURCES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ba1b8894498d4a74"/>
      <w:footerReference xmlns:r="http://schemas.openxmlformats.org/officeDocument/2006/relationships" w:type="default" r:id="R8f0e022ddea3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b8894498d4a74" /><Relationship Type="http://schemas.openxmlformats.org/officeDocument/2006/relationships/footer" Target="/word/footer1.xml" Id="R8f0e022ddea34622" /></Relationships>
</file>