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2384ca315445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ac2a526284b61"/>
      <w:footerReference xmlns:r="http://schemas.openxmlformats.org/officeDocument/2006/relationships" w:type="default" r:id="Raac9be01e99c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ac2a526284b61" /><Relationship Type="http://schemas.openxmlformats.org/officeDocument/2006/relationships/footer" Target="/word/footer1.xml" Id="Raac9be01e99c4fac" /></Relationships>
</file>