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d57cd181e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6e0e4030d2f440de"/>
      <w:footerReference xmlns:r="http://schemas.openxmlformats.org/officeDocument/2006/relationships" w:type="default" r:id="R21cf9795a95b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e4030d2f440de" /><Relationship Type="http://schemas.openxmlformats.org/officeDocument/2006/relationships/footer" Target="/word/footer1.xml" Id="R21cf9795a95b4579" /></Relationships>
</file>