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8c898f51b47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FINANS &amp; REGNSKAP AS.</w:t>
      </w:r>
    </w:p>
    <w:sectPr>
      <w:headerReference xmlns:r="http://schemas.openxmlformats.org/officeDocument/2006/relationships" w:type="default" r:id="R6ff0671f93664b76"/>
      <w:footerReference xmlns:r="http://schemas.openxmlformats.org/officeDocument/2006/relationships" w:type="default" r:id="Re74d5ee7fe1d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0671f93664b76" /><Relationship Type="http://schemas.openxmlformats.org/officeDocument/2006/relationships/footer" Target="/word/footer1.xml" Id="Re74d5ee7fe1d4200" /></Relationships>
</file>