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ada509ff04f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SVENSSON NØKLEBY ADVOKATFIRMA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SVENSSON NØKLEBY ADVOKATFIRMA ANS</w:t>
      </w:r>
    </w:p>
    <w:sectPr>
      <w:headerReference xmlns:r="http://schemas.openxmlformats.org/officeDocument/2006/relationships" w:type="default" r:id="R38e3fa2055e747b9"/>
      <w:footerReference xmlns:r="http://schemas.openxmlformats.org/officeDocument/2006/relationships" w:type="default" r:id="R5a06479fda7b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SVENSSON NØKLEBY ADVOKATFIRMA ANS   ·   Org.nr 982 370 310   ·   Nedre Storgate 19   ·   3015 DRAMMEN   ·   Tlf. 32 25 55 00   ·   post@snadvokat.no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SVENSSON NØKLEBY ADVOKATFIRMA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3fa2055e747b9" /><Relationship Type="http://schemas.openxmlformats.org/officeDocument/2006/relationships/footer" Target="/word/footer1.xml" Id="R5a06479fda7b48c9" /></Relationships>
</file>