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c434ad48b40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 &amp; WHITE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 &amp; WHITE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bc7e63289c4c2d"/>
      <w:footerReference xmlns:r="http://schemas.openxmlformats.org/officeDocument/2006/relationships" w:type="default" r:id="Raf10569883c6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 &amp; WHITE AS   ·   Org.nr 982 214 513   ·   Strandveien 15   ·   1366 LYSAKER   ·   Tlf. 32 24 22 90   ·   office@redwhite.no   ·   www.redwhite.no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 &amp; WHITE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c7e63289c4c2d" /><Relationship Type="http://schemas.openxmlformats.org/officeDocument/2006/relationships/footer" Target="/word/footer1.xml" Id="Raf10569883c647ba" /></Relationships>
</file>