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5337752b384e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PETIMA INVEST AS.</w:t>
      </w:r>
    </w:p>
    <w:sectPr>
      <w:headerReference xmlns:r="http://schemas.openxmlformats.org/officeDocument/2006/relationships" w:type="default" r:id="Raa05868f8f2542ac"/>
      <w:footerReference xmlns:r="http://schemas.openxmlformats.org/officeDocument/2006/relationships" w:type="default" r:id="R6061c626c3a448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05868f8f2542ac" /><Relationship Type="http://schemas.openxmlformats.org/officeDocument/2006/relationships/footer" Target="/word/footer1.xml" Id="R6061c626c3a4487e" /></Relationships>
</file>