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98023dfd5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SKEIE KAPPA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SKEIE KAPPA INVEST AS</w:t>
      </w:r>
    </w:p>
    <w:sectPr>
      <w:headerReference xmlns:r="http://schemas.openxmlformats.org/officeDocument/2006/relationships" w:type="default" r:id="R50712ac4ec874415"/>
      <w:footerReference xmlns:r="http://schemas.openxmlformats.org/officeDocument/2006/relationships" w:type="default" r:id="R810fbe516682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12ac4ec874415" /><Relationship Type="http://schemas.openxmlformats.org/officeDocument/2006/relationships/footer" Target="/word/footer1.xml" Id="R810fbe51668242b8" /></Relationships>
</file>