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26fcd53f1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 ENGROS LEVANGER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 ENGROS LEVANGER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9e7324d73a4b48"/>
      <w:footerReference xmlns:r="http://schemas.openxmlformats.org/officeDocument/2006/relationships" w:type="default" r:id="Rcb8dcc2efcb6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e7324d73a4b48" /><Relationship Type="http://schemas.openxmlformats.org/officeDocument/2006/relationships/footer" Target="/word/footer1.xml" Id="Rcb8dcc2efcb64be2" /></Relationships>
</file>