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d73c6eff948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df1eee87ab465a"/>
      <w:footerReference xmlns:r="http://schemas.openxmlformats.org/officeDocument/2006/relationships" w:type="default" r:id="R835f5909c8e44f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 VVS AS   ·   Org.nr 977 051 932   ·   Midtunhaugen 13A   ·   5224 NESTTUN   ·   post@unikvvs.no   ·   unikvvs.no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df1eee87ab465a" /><Relationship Type="http://schemas.openxmlformats.org/officeDocument/2006/relationships/footer" Target="/word/footer1.xml" Id="R835f5909c8e44fa1" /></Relationships>
</file>