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ec8e8984a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c7264a53148ce"/>
      <w:footerReference xmlns:r="http://schemas.openxmlformats.org/officeDocument/2006/relationships" w:type="default" r:id="R23eeeec2eac7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KOMMUNE EIENDOM   ·   Org.nr 974 599 201   ·   Postboks 4   ·   4685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c7264a53148ce" /><Relationship Type="http://schemas.openxmlformats.org/officeDocument/2006/relationships/footer" Target="/word/footer1.xml" Id="R23eeeec2eac74aa4" /></Relationships>
</file>