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c1faa12924c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1afd9e279265434b"/>
      <w:footerReference xmlns:r="http://schemas.openxmlformats.org/officeDocument/2006/relationships" w:type="default" r:id="R554355b329cc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d9e279265434b" /><Relationship Type="http://schemas.openxmlformats.org/officeDocument/2006/relationships/footer" Target="/word/footer1.xml" Id="R554355b329cc4d25" /></Relationships>
</file>