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fe36520cb4b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BENIKARD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BENIKARD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e47eccee524cf0"/>
      <w:footerReference xmlns:r="http://schemas.openxmlformats.org/officeDocument/2006/relationships" w:type="default" r:id="R949387fae89c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BENIKARD AS   ·   Org.nr 960 896 521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BENIKARD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47eccee524cf0" /><Relationship Type="http://schemas.openxmlformats.org/officeDocument/2006/relationships/footer" Target="/word/footer1.xml" Id="R949387fae89c4fa5" /></Relationships>
</file>