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51afa3486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ATLANTIC INVEST</w:t>
      </w:r>
    </w:p>
    <w:sectPr>
      <w:headerReference xmlns:r="http://schemas.openxmlformats.org/officeDocument/2006/relationships" w:type="default" r:id="R949177be904d4e65"/>
      <w:footerReference xmlns:r="http://schemas.openxmlformats.org/officeDocument/2006/relationships" w:type="default" r:id="R95c423c03c12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177be904d4e65" /><Relationship Type="http://schemas.openxmlformats.org/officeDocument/2006/relationships/footer" Target="/word/footer1.xml" Id="R95c423c03c124242" /></Relationships>
</file>