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382d24a8f40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AMESTO ACCOUNTHOUSE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AMESTO ACCOUNTHOUSE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ad72bfbe8a4d58"/>
      <w:footerReference xmlns:r="http://schemas.openxmlformats.org/officeDocument/2006/relationships" w:type="default" r:id="R1e70436d1aaa44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ad72bfbe8a4d58" /><Relationship Type="http://schemas.openxmlformats.org/officeDocument/2006/relationships/footer" Target="/word/footer1.xml" Id="R1e70436d1aaa4487" /></Relationships>
</file>