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892910361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PRIVATE EQUITY FUND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PRIVATE EQUITY FUND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e7ffa76c34557"/>
      <w:footerReference xmlns:r="http://schemas.openxmlformats.org/officeDocument/2006/relationships" w:type="default" r:id="R0c363c8ece60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e7ffa76c34557" /><Relationship Type="http://schemas.openxmlformats.org/officeDocument/2006/relationships/footer" Target="/word/footer1.xml" Id="R0c363c8ece604a06" /></Relationships>
</file>