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6e0074f89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SABRE TRADER SHIPPING LIMITED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d377463b65364ccc"/>
      <w:footerReference xmlns:r="http://schemas.openxmlformats.org/officeDocument/2006/relationships" w:type="default" r:id="R2994dce83515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7463b65364ccc" /><Relationship Type="http://schemas.openxmlformats.org/officeDocument/2006/relationships/footer" Target="/word/footer1.xml" Id="R2994dce835154190" /></Relationships>
</file>