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2bc992b5a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ACCOUNTING AS</w:t>
      </w:r>
    </w:p>
    <w:sectPr>
      <w:headerReference xmlns:r="http://schemas.openxmlformats.org/officeDocument/2006/relationships" w:type="default" r:id="Rde5e3f9b771643ae"/>
      <w:footerReference xmlns:r="http://schemas.openxmlformats.org/officeDocument/2006/relationships" w:type="default" r:id="Re365b2a9eda4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e3f9b771643ae" /><Relationship Type="http://schemas.openxmlformats.org/officeDocument/2006/relationships/footer" Target="/word/footer1.xml" Id="Re365b2a9eda44a6c" /></Relationships>
</file>