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e95764a9346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VBB AS</w:t>
      </w:r>
    </w:p>
    <w:sectPr>
      <w:headerReference xmlns:r="http://schemas.openxmlformats.org/officeDocument/2006/relationships" w:type="default" r:id="R9db3fd97d6de4607"/>
      <w:footerReference xmlns:r="http://schemas.openxmlformats.org/officeDocument/2006/relationships" w:type="default" r:id="Rf5ee1a943ac4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VBB AS   ·   Org.nr 921 859 708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VBB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3fd97d6de4607" /><Relationship Type="http://schemas.openxmlformats.org/officeDocument/2006/relationships/footer" Target="/word/footer1.xml" Id="Rf5ee1a943ac44c08" /></Relationships>
</file>