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2fca8154a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PIBA AS.</w:t>
      </w:r>
    </w:p>
    <w:sectPr>
      <w:headerReference xmlns:r="http://schemas.openxmlformats.org/officeDocument/2006/relationships" w:type="default" r:id="R617492512df44cc4"/>
      <w:footerReference xmlns:r="http://schemas.openxmlformats.org/officeDocument/2006/relationships" w:type="default" r:id="Ra23efbf31ec0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492512df44cc4" /><Relationship Type="http://schemas.openxmlformats.org/officeDocument/2006/relationships/footer" Target="/word/footer1.xml" Id="Ra23efbf31ec042e0" /></Relationships>
</file>