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c548fea9b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BROLI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BROLI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b29b186064504"/>
      <w:footerReference xmlns:r="http://schemas.openxmlformats.org/officeDocument/2006/relationships" w:type="default" r:id="Rc6d6c45ed5ba48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BROLI INVEST AS   ·   Org.nr 920 011 926   ·   Stampeverksvegen 5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b29b186064504" /><Relationship Type="http://schemas.openxmlformats.org/officeDocument/2006/relationships/footer" Target="/word/footer1.xml" Id="Rc6d6c45ed5ba4837" /></Relationships>
</file>