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d110e6ba04a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FARVATN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CAPITAL AS</w:t>
      </w:r>
    </w:p>
    <w:sectPr>
      <w:headerReference xmlns:r="http://schemas.openxmlformats.org/officeDocument/2006/relationships" w:type="default" r:id="R411684abe1e44eee"/>
      <w:footerReference xmlns:r="http://schemas.openxmlformats.org/officeDocument/2006/relationships" w:type="default" r:id="R18a2c50f7aed48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CAPITAL AS   ·   Org.nr 915 550 975   ·   Lars Hilles gate 30   ·   5008 BERGEN   ·   Tlf. 55 99 87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684abe1e44eee" /><Relationship Type="http://schemas.openxmlformats.org/officeDocument/2006/relationships/footer" Target="/word/footer1.xml" Id="R18a2c50f7aed48ef" /></Relationships>
</file>