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b203ec1b38424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 RYFYLKE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Sauda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Sauda,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 RYFYLKE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b3ec22a3f444fe"/>
      <w:footerReference xmlns:r="http://schemas.openxmlformats.org/officeDocument/2006/relationships" w:type="default" r:id="Rcffc8183c30a45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 RYFYLKE   ·   Org.nr 915 536 611   ·   Rådhusgata 21   ·   4200 SAUDA   ·   Tlf. 52 78 68 00   ·   ingvil@ryfylke.net   ·   ryfylke.net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 RYFYLKE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3ec22a3f444fe" /><Relationship Type="http://schemas.openxmlformats.org/officeDocument/2006/relationships/footer" Target="/word/footer1.xml" Id="Rcffc8183c30a4513" /></Relationships>
</file>