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f76c41acf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Knapstad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EL-GENIET AS.</w:t>
      </w:r>
    </w:p>
    <w:sectPr>
      <w:headerReference xmlns:r="http://schemas.openxmlformats.org/officeDocument/2006/relationships" w:type="default" r:id="R38f40c5da279493b"/>
      <w:footerReference xmlns:r="http://schemas.openxmlformats.org/officeDocument/2006/relationships" w:type="default" r:id="Rd65b17cf458a49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40c5da279493b" /><Relationship Type="http://schemas.openxmlformats.org/officeDocument/2006/relationships/footer" Target="/word/footer1.xml" Id="Rd65b17cf458a49be" /></Relationships>
</file>