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d7c6490d449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9869532b10d14064"/>
      <w:footerReference xmlns:r="http://schemas.openxmlformats.org/officeDocument/2006/relationships" w:type="default" r:id="R9528fb227a87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9532b10d14064" /><Relationship Type="http://schemas.openxmlformats.org/officeDocument/2006/relationships/footer" Target="/word/footer1.xml" Id="R9528fb227a874bd3" /></Relationships>
</file>