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7ff0120f0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75dddb9334e6c"/>
      <w:footerReference xmlns:r="http://schemas.openxmlformats.org/officeDocument/2006/relationships" w:type="default" r:id="Rb3f9cc20b893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GLOMAR EIENDOM AS   ·   Org.nr 911 998 564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75dddb9334e6c" /><Relationship Type="http://schemas.openxmlformats.org/officeDocument/2006/relationships/footer" Target="/word/footer1.xml" Id="Rb3f9cc20b8934baa" /></Relationships>
</file>